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262</w:t>
      </w:r>
      <w:r>
        <w:rPr>
          <w:rFonts w:ascii="Times New Roman" w:eastAsia="Times New Roman" w:hAnsi="Times New Roman" w:cs="Times New Roman"/>
        </w:rPr>
        <w:t>/280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90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27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автономного округа-Югры </w:t>
      </w:r>
      <w:r>
        <w:rPr>
          <w:rStyle w:val="cat-FIOgrp-11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Салашидовой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1rplc-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29rplc-6"/>
          <w:rFonts w:ascii="Times New Roman" w:eastAsia="Times New Roman" w:hAnsi="Times New Roman" w:cs="Times New Roman"/>
        </w:rPr>
        <w:t>...</w:t>
      </w:r>
      <w:r>
        <w:rPr>
          <w:rStyle w:val="cat-PassportDatagrp-19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ХМАО-Югры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зарегистрированной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2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3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документированной </w:t>
      </w:r>
      <w:r>
        <w:rPr>
          <w:rStyle w:val="cat-PassportDatagrp-20rplc-10"/>
          <w:rFonts w:ascii="Times New Roman" w:eastAsia="Times New Roman" w:hAnsi="Times New Roman" w:cs="Times New Roman"/>
        </w:rPr>
        <w:t>паспортные данные</w:t>
      </w:r>
      <w:r>
        <w:rPr>
          <w:rStyle w:val="cat-ExternalSystemDefinedgrp-28rplc-11"/>
          <w:rFonts w:ascii="Times New Roman" w:eastAsia="Times New Roman" w:hAnsi="Times New Roman" w:cs="Times New Roman"/>
        </w:rPr>
        <w:t>...</w:t>
      </w:r>
      <w:r>
        <w:rPr>
          <w:rStyle w:val="cat-ExternalSystemDefinedgrp-30rplc-12"/>
          <w:rFonts w:ascii="Times New Roman" w:eastAsia="Times New Roman" w:hAnsi="Times New Roman" w:cs="Times New Roman"/>
        </w:rPr>
        <w:t>...</w:t>
      </w:r>
      <w:r>
        <w:rPr>
          <w:rStyle w:val="cat-ExternalSystemDefinedgrp-27rplc-13"/>
          <w:rFonts w:ascii="Times New Roman" w:eastAsia="Times New Roman" w:hAnsi="Times New Roman" w:cs="Times New Roman"/>
        </w:rPr>
        <w:t>...</w:t>
      </w:r>
      <w:r>
        <w:rPr>
          <w:rStyle w:val="cat-Addressgrp-0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>работающей</w:t>
      </w:r>
      <w:r>
        <w:rPr>
          <w:rFonts w:ascii="Times New Roman" w:eastAsia="Times New Roman" w:hAnsi="Times New Roman" w:cs="Times New Roman"/>
        </w:rPr>
        <w:t xml:space="preserve"> (со слов)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04.06.2025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Style w:val="cat-FIOgrp-13rplc-1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3rplc-1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Style w:val="cat-Sumgrp-17rplc-19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18810086240000760690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Style w:val="cat-FIOgrp-13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 xml:space="preserve">, о месте и времени судебного заседания </w:t>
      </w:r>
      <w:r>
        <w:rPr>
          <w:rFonts w:ascii="Times New Roman" w:eastAsia="Times New Roman" w:hAnsi="Times New Roman" w:cs="Times New Roman"/>
        </w:rPr>
        <w:t>извещена</w:t>
      </w:r>
      <w:r>
        <w:rPr>
          <w:rFonts w:ascii="Times New Roman" w:eastAsia="Times New Roman" w:hAnsi="Times New Roman" w:cs="Times New Roman"/>
        </w:rPr>
        <w:t xml:space="preserve"> надлежащим образом посредством </w:t>
      </w:r>
      <w:r>
        <w:rPr>
          <w:rFonts w:ascii="Times New Roman" w:eastAsia="Times New Roman" w:hAnsi="Times New Roman" w:cs="Times New Roman"/>
        </w:rPr>
        <w:t xml:space="preserve">направления </w:t>
      </w:r>
      <w:r>
        <w:rPr>
          <w:rFonts w:ascii="Times New Roman" w:eastAsia="Times New Roman" w:hAnsi="Times New Roman" w:cs="Times New Roman"/>
        </w:rPr>
        <w:t xml:space="preserve">СМС-извещения, </w:t>
      </w:r>
      <w:r>
        <w:rPr>
          <w:rFonts w:ascii="Times New Roman" w:eastAsia="Times New Roman" w:hAnsi="Times New Roman" w:cs="Times New Roman"/>
        </w:rPr>
        <w:t>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4rplc-22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МО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4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</w:t>
      </w:r>
      <w:r>
        <w:rPr>
          <w:rFonts w:ascii="Times New Roman" w:eastAsia="Times New Roman" w:hAnsi="Times New Roman" w:cs="Times New Roman"/>
        </w:rPr>
        <w:t xml:space="preserve"> правонарушении за совершение ей</w:t>
      </w:r>
      <w:r>
        <w:rPr>
          <w:rFonts w:ascii="Times New Roman" w:eastAsia="Times New Roman" w:hAnsi="Times New Roman" w:cs="Times New Roman"/>
        </w:rPr>
        <w:t xml:space="preserve">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ч.3 ст.12.23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Style w:val="cat-Sumgrp-17rplc-25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18810086240000760690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получено </w:t>
      </w:r>
      <w:r>
        <w:rPr>
          <w:rStyle w:val="cat-FIOgrp-14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04.04.2025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03.06.2025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 xml:space="preserve">серии 86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699975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14.12.2025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18810086240000760690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24.03.2025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выписки из ГИС ГМП по состоянию на </w:t>
      </w:r>
      <w:r>
        <w:rPr>
          <w:rFonts w:ascii="Times New Roman" w:eastAsia="Times New Roman" w:hAnsi="Times New Roman" w:cs="Times New Roman"/>
          <w:sz w:val="25"/>
          <w:szCs w:val="25"/>
        </w:rPr>
        <w:t>15</w:t>
      </w:r>
      <w:r>
        <w:rPr>
          <w:rFonts w:ascii="Times New Roman" w:eastAsia="Times New Roman" w:hAnsi="Times New Roman" w:cs="Times New Roman"/>
          <w:sz w:val="25"/>
          <w:szCs w:val="25"/>
        </w:rPr>
        <w:t>.12.2025, согласно которой штраф не оплачен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4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4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5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8rplc-38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Style w:val="cat-Addressgrp-0rplc-4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0412365400805002622620170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45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FIOgrp-16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1rplc-3">
    <w:name w:val="cat-FIO grp-11 rplc-3"/>
    <w:basedOn w:val="DefaultParagraphFont"/>
  </w:style>
  <w:style w:type="character" w:customStyle="1" w:styleId="cat-UserDefinedgrp-31rplc-5">
    <w:name w:val="cat-UserDefined grp-31 rplc-5"/>
    <w:basedOn w:val="DefaultParagraphFont"/>
  </w:style>
  <w:style w:type="character" w:customStyle="1" w:styleId="cat-ExternalSystemDefinedgrp-29rplc-6">
    <w:name w:val="cat-ExternalSystemDefined grp-29 rplc-6"/>
    <w:basedOn w:val="DefaultParagraphFont"/>
  </w:style>
  <w:style w:type="character" w:customStyle="1" w:styleId="cat-PassportDatagrp-19rplc-7">
    <w:name w:val="cat-PassportData grp-19 rplc-7"/>
    <w:basedOn w:val="DefaultParagraphFont"/>
  </w:style>
  <w:style w:type="character" w:customStyle="1" w:styleId="cat-Addressgrp-2rplc-8">
    <w:name w:val="cat-Address grp-2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PassportDatagrp-20rplc-10">
    <w:name w:val="cat-PassportData grp-20 rplc-10"/>
    <w:basedOn w:val="DefaultParagraphFont"/>
  </w:style>
  <w:style w:type="character" w:customStyle="1" w:styleId="cat-ExternalSystemDefinedgrp-28rplc-11">
    <w:name w:val="cat-ExternalSystemDefined grp-28 rplc-11"/>
    <w:basedOn w:val="DefaultParagraphFont"/>
  </w:style>
  <w:style w:type="character" w:customStyle="1" w:styleId="cat-ExternalSystemDefinedgrp-30rplc-12">
    <w:name w:val="cat-ExternalSystemDefined grp-30 rplc-12"/>
    <w:basedOn w:val="DefaultParagraphFont"/>
  </w:style>
  <w:style w:type="character" w:customStyle="1" w:styleId="cat-ExternalSystemDefinedgrp-27rplc-13">
    <w:name w:val="cat-ExternalSystemDefined grp-27 rplc-13"/>
    <w:basedOn w:val="DefaultParagraphFont"/>
  </w:style>
  <w:style w:type="character" w:customStyle="1" w:styleId="cat-Addressgrp-0rplc-14">
    <w:name w:val="cat-Address grp-0 rplc-14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Sumgrp-17rplc-19">
    <w:name w:val="cat-Sum grp-17 rplc-19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4rplc-22">
    <w:name w:val="cat-FIO grp-14 rplc-22"/>
    <w:basedOn w:val="DefaultParagraphFont"/>
  </w:style>
  <w:style w:type="character" w:customStyle="1" w:styleId="cat-FIOgrp-14rplc-24">
    <w:name w:val="cat-FIO grp-14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FIOgrp-14rplc-27">
    <w:name w:val="cat-FIO grp-14 rplc-27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FIOgrp-14rplc-35">
    <w:name w:val="cat-FIO grp-14 rplc-35"/>
    <w:basedOn w:val="DefaultParagraphFont"/>
  </w:style>
  <w:style w:type="character" w:customStyle="1" w:styleId="cat-FIOgrp-14rplc-36">
    <w:name w:val="cat-FIO grp-14 rplc-36"/>
    <w:basedOn w:val="DefaultParagraphFont"/>
  </w:style>
  <w:style w:type="character" w:customStyle="1" w:styleId="cat-FIOgrp-15rplc-37">
    <w:name w:val="cat-FIO grp-15 rplc-37"/>
    <w:basedOn w:val="DefaultParagraphFont"/>
  </w:style>
  <w:style w:type="character" w:customStyle="1" w:styleId="cat-Sumgrp-18rplc-38">
    <w:name w:val="cat-Sum grp-18 rplc-38"/>
    <w:basedOn w:val="DefaultParagraphFont"/>
  </w:style>
  <w:style w:type="character" w:customStyle="1" w:styleId="cat-Addressgrp-0rplc-40">
    <w:name w:val="cat-Address grp-0 rplc-40"/>
    <w:basedOn w:val="DefaultParagraphFont"/>
  </w:style>
  <w:style w:type="character" w:customStyle="1" w:styleId="cat-FIOgrp-16rplc-45">
    <w:name w:val="cat-FIO grp-16 rplc-45"/>
    <w:basedOn w:val="DefaultParagraphFont"/>
  </w:style>
  <w:style w:type="character" w:customStyle="1" w:styleId="cat-FIOgrp-16rplc-46">
    <w:name w:val="cat-FIO grp-16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